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B9C4" w14:textId="77777777" w:rsidR="0042131E" w:rsidRPr="00776D0C" w:rsidRDefault="0042131E" w:rsidP="0042131E">
      <w:pPr>
        <w:jc w:val="center"/>
        <w:rPr>
          <w:rFonts w:ascii="Calibri" w:eastAsia="Times New Roman" w:hAnsi="Calibri"/>
          <w:b/>
          <w:bCs/>
          <w:sz w:val="32"/>
          <w:szCs w:val="32"/>
        </w:rPr>
      </w:pPr>
      <w:r>
        <w:rPr>
          <w:rFonts w:ascii="Calibri" w:eastAsia="Times New Roman" w:hAnsi="Calibri"/>
          <w:b/>
          <w:bCs/>
          <w:sz w:val="32"/>
          <w:szCs w:val="32"/>
        </w:rPr>
        <w:t>INICIJATIVA</w:t>
      </w:r>
    </w:p>
    <w:p w14:paraId="6C2359F6" w14:textId="77777777" w:rsidR="0042131E" w:rsidRDefault="0042131E" w:rsidP="0042131E">
      <w:pPr>
        <w:jc w:val="center"/>
        <w:rPr>
          <w:rFonts w:ascii="Calibri" w:eastAsia="Times New Roman" w:hAnsi="Calibri"/>
          <w:b/>
          <w:bCs/>
        </w:rPr>
      </w:pPr>
      <w:r w:rsidRPr="00776D0C">
        <w:rPr>
          <w:rFonts w:ascii="Calibri" w:eastAsia="Times New Roman" w:hAnsi="Calibri"/>
          <w:b/>
          <w:bCs/>
        </w:rPr>
        <w:t xml:space="preserve">za izgradnju spomenika svim poginulim braniteljima iz naselja </w:t>
      </w:r>
      <w:proofErr w:type="spellStart"/>
      <w:r w:rsidRPr="00776D0C">
        <w:rPr>
          <w:rFonts w:ascii="Calibri" w:eastAsia="Times New Roman" w:hAnsi="Calibri"/>
          <w:b/>
          <w:bCs/>
        </w:rPr>
        <w:t>Podgradina</w:t>
      </w:r>
      <w:proofErr w:type="spellEnd"/>
      <w:r w:rsidRPr="00776D0C">
        <w:rPr>
          <w:rFonts w:ascii="Calibri" w:eastAsia="Times New Roman" w:hAnsi="Calibri"/>
          <w:b/>
          <w:bCs/>
        </w:rPr>
        <w:t xml:space="preserve"> u Domovinskom ratu</w:t>
      </w:r>
    </w:p>
    <w:p w14:paraId="233F1054" w14:textId="77777777" w:rsidR="0042131E" w:rsidRDefault="0042131E" w:rsidP="0042131E">
      <w:pPr>
        <w:jc w:val="center"/>
        <w:rPr>
          <w:rFonts w:ascii="Calibri" w:eastAsia="Times New Roman" w:hAnsi="Calibri"/>
        </w:rPr>
      </w:pPr>
      <w:r w:rsidRPr="00776D0C">
        <w:rPr>
          <w:rFonts w:ascii="Calibri" w:eastAsia="Times New Roman" w:hAnsi="Calibri"/>
        </w:rPr>
        <w:br/>
      </w:r>
      <w:r w:rsidRPr="00C61913">
        <w:rPr>
          <w:rFonts w:ascii="Calibri" w:eastAsia="Times New Roman" w:hAnsi="Calibri"/>
          <w:b/>
          <w:bCs/>
        </w:rPr>
        <w:t>Članak 1.</w:t>
      </w:r>
      <w:r w:rsidRPr="00C61913">
        <w:rPr>
          <w:rFonts w:ascii="Calibri" w:eastAsia="Times New Roman" w:hAnsi="Calibri"/>
        </w:rPr>
        <w:br/>
        <w:t xml:space="preserve">Pokreće se inicijativa za izgradnju spomenika svim poginulim hrvatskim braniteljima iz naselja </w:t>
      </w:r>
      <w:proofErr w:type="spellStart"/>
      <w:r w:rsidRPr="00C61913">
        <w:rPr>
          <w:rFonts w:ascii="Calibri" w:eastAsia="Times New Roman" w:hAnsi="Calibri"/>
        </w:rPr>
        <w:t>Podgradina</w:t>
      </w:r>
      <w:proofErr w:type="spellEnd"/>
      <w:r w:rsidRPr="00C61913">
        <w:rPr>
          <w:rFonts w:ascii="Calibri" w:eastAsia="Times New Roman" w:hAnsi="Calibri"/>
        </w:rPr>
        <w:t>, općina Posedarje, koji su dali svoje živote u obrani suvereniteta i teritorijalne cjelovitosti Republike Hrvatske tijekom Domovinskog rata.</w:t>
      </w:r>
      <w:r w:rsidRPr="00C61913">
        <w:rPr>
          <w:rFonts w:ascii="Calibri" w:eastAsia="Times New Roman" w:hAnsi="Calibri"/>
        </w:rPr>
        <w:br/>
      </w:r>
      <w:r w:rsidRPr="00C61913">
        <w:rPr>
          <w:rFonts w:ascii="Calibri" w:eastAsia="Times New Roman" w:hAnsi="Calibri"/>
          <w:b/>
          <w:bCs/>
        </w:rPr>
        <w:t>Članak 2.</w:t>
      </w:r>
      <w:r w:rsidRPr="00C61913">
        <w:rPr>
          <w:rFonts w:ascii="Calibri" w:eastAsia="Times New Roman" w:hAnsi="Calibri"/>
        </w:rPr>
        <w:br/>
        <w:t>Spomenik će biti trajno javno obilježje zahvalnosti i sjećanja na žrtvu poginulih branitelja, u svrhu očuvanja povijesne istine i promicanja vrijednosti Domovinskog rata.</w:t>
      </w:r>
    </w:p>
    <w:p w14:paraId="456237F6" w14:textId="77777777" w:rsidR="0042131E" w:rsidRDefault="0042131E" w:rsidP="0042131E">
      <w:pPr>
        <w:jc w:val="center"/>
        <w:rPr>
          <w:rFonts w:ascii="Calibri" w:eastAsia="Times New Roman" w:hAnsi="Calibri"/>
        </w:rPr>
      </w:pPr>
      <w:r w:rsidRPr="00C61913">
        <w:rPr>
          <w:rFonts w:ascii="Calibri" w:eastAsia="Times New Roman" w:hAnsi="Calibri"/>
        </w:rPr>
        <w:br/>
      </w:r>
      <w:r w:rsidRPr="00C61913">
        <w:rPr>
          <w:rFonts w:ascii="Calibri" w:eastAsia="Times New Roman" w:hAnsi="Calibri"/>
          <w:b/>
          <w:bCs/>
        </w:rPr>
        <w:t>Članak 3.</w:t>
      </w:r>
      <w:r w:rsidRPr="00C61913">
        <w:rPr>
          <w:rFonts w:ascii="Calibri" w:eastAsia="Times New Roman" w:hAnsi="Calibri"/>
        </w:rPr>
        <w:br/>
        <w:t xml:space="preserve">Zadužuje se načelnik Općine Posedarje da u suradnji s mjesnim odborom </w:t>
      </w:r>
      <w:proofErr w:type="spellStart"/>
      <w:r w:rsidRPr="00C61913">
        <w:rPr>
          <w:rFonts w:ascii="Calibri" w:eastAsia="Times New Roman" w:hAnsi="Calibri"/>
        </w:rPr>
        <w:t>Podgradina</w:t>
      </w:r>
      <w:proofErr w:type="spellEnd"/>
      <w:r w:rsidRPr="00C61913">
        <w:rPr>
          <w:rFonts w:ascii="Calibri" w:eastAsia="Times New Roman" w:hAnsi="Calibri"/>
        </w:rPr>
        <w:t xml:space="preserve"> i nadležnim stručnim službama Općine</w:t>
      </w:r>
      <w:r>
        <w:rPr>
          <w:rFonts w:ascii="Calibri" w:eastAsia="Times New Roman" w:hAnsi="Calibri"/>
        </w:rPr>
        <w:t xml:space="preserve"> u roku od 6 mjeseci</w:t>
      </w:r>
      <w:r w:rsidRPr="00C61913">
        <w:rPr>
          <w:rFonts w:ascii="Calibri" w:eastAsia="Times New Roman" w:hAnsi="Calibri"/>
        </w:rPr>
        <w:t>:</w:t>
      </w:r>
      <w:r w:rsidRPr="00C61913">
        <w:rPr>
          <w:rFonts w:ascii="Calibri" w:eastAsia="Times New Roman" w:hAnsi="Calibri"/>
        </w:rPr>
        <w:br/>
        <w:t>• predloži odgovarajuću lokaciju za postavljanje spomenika,</w:t>
      </w:r>
      <w:r w:rsidRPr="00C61913">
        <w:rPr>
          <w:rFonts w:ascii="Calibri" w:eastAsia="Times New Roman" w:hAnsi="Calibri"/>
        </w:rPr>
        <w:br/>
        <w:t>• pribavi idejno rješenje i troškovnik izgradnje,</w:t>
      </w:r>
      <w:r w:rsidRPr="00C61913">
        <w:rPr>
          <w:rFonts w:ascii="Calibri" w:eastAsia="Times New Roman" w:hAnsi="Calibri"/>
        </w:rPr>
        <w:br/>
        <w:t>• provede postupak konzultacija s obiteljima poginulih branitelja,</w:t>
      </w:r>
      <w:r w:rsidRPr="00C61913">
        <w:rPr>
          <w:rFonts w:ascii="Calibri" w:eastAsia="Times New Roman" w:hAnsi="Calibri"/>
        </w:rPr>
        <w:br/>
        <w:t>• pripremi sve potrebne pravne i tehničke radnje za provedbu projekta,</w:t>
      </w:r>
      <w:r w:rsidRPr="00C61913">
        <w:rPr>
          <w:rFonts w:ascii="Calibri" w:eastAsia="Times New Roman" w:hAnsi="Calibri"/>
        </w:rPr>
        <w:br/>
        <w:t>• razmotri mogućnosti financiranja putem proračuna Općine, sredstava Ministarstva hrvatskih branitelja te drugih dostupnih izvora.</w:t>
      </w:r>
    </w:p>
    <w:p w14:paraId="6409C337" w14:textId="77777777" w:rsidR="0042131E" w:rsidRDefault="0042131E" w:rsidP="0042131E">
      <w:pPr>
        <w:jc w:val="center"/>
        <w:rPr>
          <w:rFonts w:ascii="Calibri" w:eastAsia="Times New Roman" w:hAnsi="Calibri"/>
          <w:b/>
          <w:bCs/>
        </w:rPr>
      </w:pPr>
      <w:r w:rsidRPr="00C61913">
        <w:rPr>
          <w:rFonts w:ascii="Calibri" w:eastAsia="Times New Roman" w:hAnsi="Calibri"/>
        </w:rPr>
        <w:br/>
      </w:r>
      <w:r w:rsidRPr="00C61913">
        <w:rPr>
          <w:rFonts w:ascii="Calibri" w:eastAsia="Times New Roman" w:hAnsi="Calibri"/>
          <w:b/>
          <w:bCs/>
        </w:rPr>
        <w:t>Članak 4.</w:t>
      </w:r>
      <w:r w:rsidRPr="00C61913">
        <w:rPr>
          <w:rFonts w:ascii="Calibri" w:eastAsia="Times New Roman" w:hAnsi="Calibri"/>
        </w:rPr>
        <w:br/>
        <w:t>Općinsko vijeće će, po ispunjenju uvjeta iz članka 3., razmotriti prijedlog konačne odluke o izgradnji spomenika i osigurati potrebna sredstva za njegovu realizaciju.</w:t>
      </w:r>
      <w:r w:rsidRPr="00C61913">
        <w:rPr>
          <w:rFonts w:ascii="Calibri" w:eastAsia="Times New Roman" w:hAnsi="Calibri"/>
        </w:rPr>
        <w:br/>
      </w:r>
    </w:p>
    <w:p w14:paraId="329BB5D8" w14:textId="77777777" w:rsidR="00BC31A2" w:rsidRDefault="00BC31A2"/>
    <w:sectPr w:rsidR="00BC3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9FA1" w14:textId="77777777" w:rsidR="00E74592" w:rsidRDefault="00E74592" w:rsidP="0042131E">
      <w:pPr>
        <w:spacing w:after="0" w:line="240" w:lineRule="auto"/>
      </w:pPr>
      <w:r>
        <w:separator/>
      </w:r>
    </w:p>
  </w:endnote>
  <w:endnote w:type="continuationSeparator" w:id="0">
    <w:p w14:paraId="30A91B97" w14:textId="77777777" w:rsidR="00E74592" w:rsidRDefault="00E74592" w:rsidP="0042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9631" w14:textId="77777777" w:rsidR="00E74592" w:rsidRDefault="00E74592" w:rsidP="0042131E">
      <w:pPr>
        <w:spacing w:after="0" w:line="240" w:lineRule="auto"/>
      </w:pPr>
      <w:r>
        <w:separator/>
      </w:r>
    </w:p>
  </w:footnote>
  <w:footnote w:type="continuationSeparator" w:id="0">
    <w:p w14:paraId="01C31327" w14:textId="77777777" w:rsidR="00E74592" w:rsidRDefault="00E74592" w:rsidP="00421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1E"/>
    <w:rsid w:val="0042131E"/>
    <w:rsid w:val="006D311D"/>
    <w:rsid w:val="00B91492"/>
    <w:rsid w:val="00BC31A2"/>
    <w:rsid w:val="00DB11C9"/>
    <w:rsid w:val="00E7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1C9C"/>
  <w15:chartTrackingRefBased/>
  <w15:docId w15:val="{974E3BB6-1E77-4E57-AD66-89B4FD14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31E"/>
    <w:pPr>
      <w:spacing w:line="278" w:lineRule="auto"/>
    </w:pPr>
    <w:rPr>
      <w:rFonts w:eastAsiaTheme="minorEastAsia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213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13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13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13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13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131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131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131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131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1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1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1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131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131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13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13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13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13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1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42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131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42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131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4213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13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42131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1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131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131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21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131E"/>
    <w:rPr>
      <w:rFonts w:eastAsiaTheme="minorEastAsia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21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131E"/>
    <w:rPr>
      <w:rFonts w:eastAsiaTheme="minorEastAsi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2025-11-05T09:14:00Z</dcterms:created>
  <dcterms:modified xsi:type="dcterms:W3CDTF">2025-11-05T09:14:00Z</dcterms:modified>
</cp:coreProperties>
</file>